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bCs/>
          <w:i/>
        </w:rPr>
        <w:t>Приложение 2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Габаритные и установочные размеры ТПЛ-СВЭЛ-10-3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/>
      </w:r>
    </w:p>
    <w:p>
      <w:pPr>
        <w:pStyle w:val="Normal"/>
        <w:spacing w:lineRule="auto" w:line="276"/>
        <w:jc w:val="both"/>
        <w:rPr>
          <w:b/>
          <w:b/>
          <w:i/>
          <w:i/>
          <w:sz w:val="23"/>
          <w:szCs w:val="23"/>
        </w:rPr>
      </w:pPr>
      <w:r>
        <w:rPr/>
        <w:drawing>
          <wp:inline distT="0" distB="0" distL="0" distR="0">
            <wp:extent cx="6305550" cy="52006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tabs>
          <w:tab w:val="left" w:pos="1890" w:leader="none"/>
        </w:tabs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LibreOffice/5.3.6.1$Linux_X86_64 LibreOffice_project/30$Build-1</Application>
  <Pages>1</Pages>
  <Words>13</Words>
  <Characters>96</Characters>
  <CharactersWithSpaces>107</CharactersWithSpaces>
  <Paragraphs>4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2026-02-05T13:40:08Z</dcterms:modified>
  <cp:revision>7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